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4AA" w:rsidRPr="009B6D40" w:rsidRDefault="009D497A">
      <w:pPr>
        <w:spacing w:after="300"/>
        <w:jc w:val="center"/>
        <w:rPr>
          <w:rFonts w:asciiTheme="majorHAnsi" w:eastAsia="Arial" w:hAnsiTheme="majorHAnsi" w:cs="Arial"/>
          <w:b/>
          <w:color w:val="auto"/>
          <w:sz w:val="28"/>
          <w:szCs w:val="24"/>
          <w:u w:val="single"/>
        </w:rPr>
      </w:pPr>
      <w:r w:rsidRPr="009B6D40">
        <w:rPr>
          <w:rFonts w:asciiTheme="majorHAnsi" w:eastAsia="Arial" w:hAnsiTheme="majorHAnsi" w:cs="Arial"/>
          <w:b/>
          <w:noProof/>
          <w:color w:val="auto"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34A8C52" wp14:editId="0DF62B2A">
            <wp:simplePos x="0" y="0"/>
            <wp:positionH relativeFrom="margin">
              <wp:posOffset>5616515</wp:posOffset>
            </wp:positionH>
            <wp:positionV relativeFrom="margin">
              <wp:posOffset>-165160</wp:posOffset>
            </wp:positionV>
            <wp:extent cx="1266825" cy="11766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4 Bowen PT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D40">
        <w:rPr>
          <w:rFonts w:asciiTheme="majorHAnsi" w:eastAsia="Arial" w:hAnsiTheme="majorHAnsi" w:cs="Arial"/>
          <w:b/>
          <w:color w:val="auto"/>
          <w:sz w:val="28"/>
          <w:szCs w:val="24"/>
          <w:u w:val="single"/>
        </w:rPr>
        <w:t xml:space="preserve">PLEASE READ CAREFULLY:  </w:t>
      </w:r>
      <w:r w:rsidR="00421AC2" w:rsidRPr="009B6D40">
        <w:rPr>
          <w:rFonts w:asciiTheme="majorHAnsi" w:eastAsia="Arial" w:hAnsiTheme="majorHAnsi" w:cs="Arial"/>
          <w:b/>
          <w:color w:val="auto"/>
          <w:sz w:val="28"/>
          <w:szCs w:val="24"/>
          <w:u w:val="single"/>
        </w:rPr>
        <w:t>Blue Zone</w:t>
      </w:r>
      <w:r w:rsidR="00BB0CB3" w:rsidRPr="009B6D40">
        <w:rPr>
          <w:rFonts w:asciiTheme="majorHAnsi" w:eastAsia="Arial" w:hAnsiTheme="majorHAnsi" w:cs="Arial"/>
          <w:b/>
          <w:color w:val="auto"/>
          <w:sz w:val="28"/>
          <w:szCs w:val="24"/>
          <w:u w:val="single"/>
        </w:rPr>
        <w:t xml:space="preserve"> Safety  </w:t>
      </w:r>
    </w:p>
    <w:p w:rsidR="009164AA" w:rsidRPr="009B6D40" w:rsidRDefault="00421AC2" w:rsidP="009D497A">
      <w:pPr>
        <w:spacing w:after="300"/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There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 is more traffic congestion than ever at Bowen. The 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Blue Zone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 and </w:t>
      </w:r>
      <w:r w:rsidR="00E532C9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surrounding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 streets are often at capacity, </w:t>
      </w:r>
      <w:r w:rsidR="00E532C9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putting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 enormous stress on the neighborhood as well as </w:t>
      </w:r>
      <w:r w:rsidR="00E532C9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families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 arriving by car, by bus or on foot. 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We are receiving increased complaints a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bout parents disregard</w:t>
      </w:r>
      <w:r w:rsidR="00E532C9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ing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Blue Zone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rules, impact</w:t>
      </w:r>
      <w:r w:rsidR="00E532C9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ing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the efficiency of the 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Blue Zone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, our neighbors on Cypress, Bow and Jackson streets and, most importantly, 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>the safety of our children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.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 As we seek to improve the safety and flow of students in and out of school, we need YOUR cooperation.  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>Please review this information carefully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.  If another member of your household uses the 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="00BB0CB3" w:rsidRPr="009B6D40">
        <w:rPr>
          <w:rFonts w:asciiTheme="majorHAnsi" w:eastAsia="Arial" w:hAnsiTheme="majorHAnsi" w:cs="Arial"/>
          <w:color w:val="auto"/>
          <w:sz w:val="24"/>
          <w:szCs w:val="24"/>
        </w:rPr>
        <w:t>, please share this safety information with them.</w:t>
      </w:r>
    </w:p>
    <w:p w:rsidR="009164AA" w:rsidRPr="009B6D40" w:rsidRDefault="00BB0CB3" w:rsidP="009D497A">
      <w:pPr>
        <w:spacing w:after="300"/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is not for everybody.  If you choose to use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, 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u w:val="single"/>
        </w:rPr>
        <w:t xml:space="preserve">it is your responsibility to follow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  <w:u w:val="single"/>
        </w:rPr>
        <w:t>below rules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. 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 can only function with complete cooperation from the community.  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This drop off and pick up zone was created and is authorized by city ordinance #19-179.  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As a parent at Bowen, it is your responsibility to uphold this important safety ordinance.  </w:t>
      </w:r>
      <w:r w:rsidRPr="00E22AD5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>Violators are subject to fines of up to $25</w:t>
      </w:r>
      <w:r w:rsidR="009D497A" w:rsidRPr="00E22AD5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>0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. </w:t>
      </w:r>
      <w:r w:rsidR="009D497A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Attached is a special bulletin from the Newton Police Department with more details.</w:t>
      </w:r>
      <w:r w:rsidR="009D497A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 </w:t>
      </w:r>
    </w:p>
    <w:p w:rsidR="009164AA" w:rsidRPr="009B6D40" w:rsidRDefault="00BB0CB3" w:rsidP="009D497A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Please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allow for extra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time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at morning 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drop off.  With 500+ children and 75+ staff members, drop off is </w:t>
      </w:r>
      <w:r w:rsidR="00E532C9" w:rsidRPr="009B6D40">
        <w:rPr>
          <w:rFonts w:asciiTheme="majorHAnsi" w:eastAsia="Arial" w:hAnsiTheme="majorHAnsi" w:cs="Arial"/>
          <w:color w:val="auto"/>
          <w:sz w:val="24"/>
          <w:szCs w:val="24"/>
        </w:rPr>
        <w:t>hectic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.  Please do not rush at pick up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, either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. 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N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o child is 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u w:val="single"/>
        </w:rPr>
        <w:t>ever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left alone after school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; t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eachers stay with children until they are picked up or send children to the office.  </w:t>
      </w:r>
    </w:p>
    <w:p w:rsidR="009164AA" w:rsidRPr="009B6D40" w:rsidRDefault="009164AA" w:rsidP="009D497A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9B6D40" w:rsidRPr="009B6D40" w:rsidRDefault="00BB0CB3" w:rsidP="009B6D40">
      <w:pPr>
        <w:spacing w:after="300"/>
        <w:jc w:val="both"/>
        <w:rPr>
          <w:rFonts w:asciiTheme="majorHAnsi" w:eastAsia="Arial" w:hAnsiTheme="majorHAnsi" w:cs="Arial"/>
          <w:color w:val="auto"/>
          <w:sz w:val="24"/>
          <w:szCs w:val="24"/>
        </w:rPr>
      </w:pPr>
      <w:bookmarkStart w:id="0" w:name="h.ob0zfcivvkhe" w:colFirst="0" w:colLast="0"/>
      <w:bookmarkEnd w:id="0"/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Parking is prohibited in the </w:t>
      </w:r>
      <w:r w:rsidR="00421AC2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Blue Zone</w:t>
      </w:r>
      <w:r w:rsidR="009B6D40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during the following times:</w:t>
      </w:r>
      <w:r w:rsid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8:05am-8:35am</w:t>
      </w:r>
      <w:r w:rsidR="009D497A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(M-F)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, 11:30pm to 1:00pm</w:t>
      </w:r>
      <w:r w:rsidR="009D497A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(M-F) 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and 2:00pm to 3:30pm</w:t>
      </w:r>
      <w:r w:rsidR="009D497A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(M, W, TH, </w:t>
      </w:r>
      <w:proofErr w:type="gramStart"/>
      <w:r w:rsidR="009D497A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F</w:t>
      </w:r>
      <w:proofErr w:type="gramEnd"/>
      <w:r w:rsidR="009D497A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)</w:t>
      </w:r>
    </w:p>
    <w:p w:rsidR="009D497A" w:rsidRPr="009B6D40" w:rsidRDefault="00BB0CB3" w:rsidP="009D497A">
      <w:pPr>
        <w:spacing w:after="300"/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During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these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time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s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, vehicles may stop </w:t>
      </w:r>
      <w:r w:rsidRPr="00E22AD5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>only</w:t>
      </w:r>
      <w:r w:rsidRPr="009B6D40">
        <w:rPr>
          <w:rFonts w:asciiTheme="majorHAnsi" w:eastAsia="Arial" w:hAnsiTheme="majorHAnsi" w:cs="Arial"/>
          <w:color w:val="FF0000"/>
          <w:sz w:val="24"/>
          <w:szCs w:val="24"/>
        </w:rPr>
        <w:t xml:space="preserve"> 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to engage in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drop off or pick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up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of 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passengers.  It is a violation if you are stopped in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for more than ONE MINUTE.</w:t>
      </w:r>
      <w:r w:rsidR="005A3392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You are not allowed to use the driveway in front of the school during these posted hours</w:t>
      </w:r>
      <w:r w:rsidR="009D497A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. If you have a concern with this important safety restriction, please see Principal </w:t>
      </w:r>
      <w:proofErr w:type="spellStart"/>
      <w:r w:rsidR="009D497A" w:rsidRPr="009B6D40">
        <w:rPr>
          <w:rFonts w:asciiTheme="majorHAnsi" w:eastAsia="Arial" w:hAnsiTheme="majorHAnsi" w:cs="Arial"/>
          <w:color w:val="auto"/>
          <w:sz w:val="24"/>
          <w:szCs w:val="24"/>
        </w:rPr>
        <w:t>Guzzi</w:t>
      </w:r>
      <w:proofErr w:type="spellEnd"/>
      <w:r w:rsidR="009D497A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. </w:t>
      </w:r>
    </w:p>
    <w:p w:rsidR="009164AA" w:rsidRPr="009B6D40" w:rsidRDefault="00BB0CB3" w:rsidP="009B6D40">
      <w:pPr>
        <w:pBdr>
          <w:bottom w:val="single" w:sz="4" w:space="1" w:color="auto"/>
        </w:pBdr>
        <w:spacing w:after="300"/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AT DROP OFF</w:t>
      </w:r>
    </w:p>
    <w:p w:rsidR="009164AA" w:rsidRPr="009B6D40" w:rsidRDefault="00BB0CB3" w:rsidP="009D497A">
      <w:pPr>
        <w:spacing w:after="300"/>
        <w:jc w:val="both"/>
        <w:rPr>
          <w:rFonts w:asciiTheme="majorHAnsi" w:hAnsiTheme="majorHAnsi"/>
          <w:color w:val="auto"/>
          <w:sz w:val="24"/>
          <w:szCs w:val="24"/>
        </w:rPr>
      </w:pPr>
      <w:bookmarkStart w:id="1" w:name="h.gjdgxs" w:colFirst="0" w:colLast="0"/>
      <w:bookmarkEnd w:id="1"/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Before entering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, make sure your children are completely ready to exit the vehicle.  Patiently wait your turn, </w:t>
      </w:r>
      <w:r w:rsidR="009D497A" w:rsidRPr="009B6D40">
        <w:rPr>
          <w:rFonts w:asciiTheme="majorHAnsi" w:eastAsia="Arial" w:hAnsiTheme="majorHAnsi" w:cs="Arial"/>
          <w:color w:val="auto"/>
          <w:sz w:val="24"/>
          <w:szCs w:val="24"/>
        </w:rPr>
        <w:t>then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move up 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u w:val="single"/>
        </w:rPr>
        <w:t>as far as possible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before let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ting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your child out of the car.  </w:t>
      </w:r>
      <w:r w:rsidR="009D497A" w:rsidRPr="009B6D40">
        <w:rPr>
          <w:rFonts w:asciiTheme="majorHAnsi" w:eastAsia="Arial" w:hAnsiTheme="majorHAnsi" w:cs="Arial"/>
          <w:color w:val="auto"/>
          <w:sz w:val="24"/>
          <w:szCs w:val="24"/>
        </w:rPr>
        <w:t>Exit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immediately to make room for others.  </w:t>
      </w:r>
    </w:p>
    <w:p w:rsidR="009164AA" w:rsidRPr="009B6D40" w:rsidRDefault="00BB0CB3" w:rsidP="009D497A">
      <w:pPr>
        <w:spacing w:after="300"/>
        <w:jc w:val="both"/>
        <w:rPr>
          <w:rFonts w:asciiTheme="majorHAnsi" w:hAnsiTheme="majorHAnsi"/>
          <w:color w:val="auto"/>
          <w:sz w:val="24"/>
          <w:szCs w:val="24"/>
          <w:u w:val="single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  <w:u w:val="single"/>
        </w:rPr>
        <w:t xml:space="preserve">NOTE:  </w:t>
      </w:r>
      <w:r w:rsidRPr="00E22AD5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 xml:space="preserve">Your child must be able to exit the car UNASSISTED </w:t>
      </w:r>
      <w:r w:rsidR="00E22AD5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>to use</w:t>
      </w:r>
      <w:r w:rsidRPr="00E22AD5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 xml:space="preserve"> the </w:t>
      </w:r>
      <w:r w:rsidR="00421AC2" w:rsidRPr="00E22AD5">
        <w:rPr>
          <w:rFonts w:asciiTheme="majorHAnsi" w:eastAsia="Arial" w:hAnsiTheme="majorHAnsi" w:cs="Arial"/>
          <w:b/>
          <w:color w:val="auto"/>
          <w:sz w:val="24"/>
          <w:szCs w:val="24"/>
          <w:u w:val="single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u w:val="single"/>
        </w:rPr>
        <w:t xml:space="preserve">.  If your child needs assistance you must park in a designated parking spot and provide that assistance to your child.  </w:t>
      </w:r>
    </w:p>
    <w:p w:rsidR="009D497A" w:rsidRPr="009B6D40" w:rsidRDefault="00BB0CB3" w:rsidP="009D497A">
      <w:pPr>
        <w:numPr>
          <w:ilvl w:val="0"/>
          <w:numId w:val="1"/>
        </w:numPr>
        <w:spacing w:after="0"/>
        <w:ind w:left="540" w:hanging="359"/>
        <w:contextualSpacing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DO NOT get out of the car.  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contextualSpacing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DO NOT stop your car at the start of the </w:t>
      </w:r>
      <w:r w:rsidR="00421AC2" w:rsidRPr="009B6D40">
        <w:rPr>
          <w:rFonts w:asciiTheme="minorHAnsi" w:eastAsia="Arial" w:hAnsiTheme="minorHAnsi" w:cs="Arial"/>
          <w:color w:val="auto"/>
          <w:sz w:val="20"/>
          <w:szCs w:val="24"/>
        </w:rPr>
        <w:t>Blue Zone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. </w:t>
      </w: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YOU MUST PULL UP AS FAR AS POSSIBLE TO LET OUT YOUR CHILD. When you do not, you create unnecessary delays for the dozens of cars waiting behind you. 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contextualSpacing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DO NOT </w:t>
      </w:r>
      <w:r w:rsidR="009D497A" w:rsidRPr="009B6D40">
        <w:rPr>
          <w:rFonts w:asciiTheme="minorHAnsi" w:eastAsia="Arial" w:hAnsiTheme="minorHAnsi" w:cs="Arial"/>
          <w:color w:val="auto"/>
          <w:sz w:val="20"/>
          <w:szCs w:val="24"/>
        </w:rPr>
        <w:t>l</w:t>
      </w: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eapfrog in front of another car.  Wait for the 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car in front of you to pull up.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contextualSpacing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let children enter or exit unless park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ed at a curb.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contextualSpacing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let children enter or exit on the driver’s side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contextualSpacing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lastRenderedPageBreak/>
        <w:t xml:space="preserve">DO NOT wait in </w:t>
      </w:r>
      <w:r w:rsidR="00421AC2" w:rsidRPr="009B6D40">
        <w:rPr>
          <w:rFonts w:asciiTheme="minorHAnsi" w:eastAsia="Arial" w:hAnsiTheme="minorHAnsi" w:cs="Arial"/>
          <w:color w:val="auto"/>
          <w:sz w:val="20"/>
          <w:szCs w:val="24"/>
        </w:rPr>
        <w:t>Blue Zone</w:t>
      </w: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 until your child has entered the school.  This causes dangerous backups onto Jackson Street.  </w:t>
      </w:r>
      <w:r w:rsidR="005A3392"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If your child needs supervision, you cannot use the </w:t>
      </w:r>
      <w:r w:rsidR="00421AC2" w:rsidRPr="009B6D40">
        <w:rPr>
          <w:rFonts w:asciiTheme="minorHAnsi" w:eastAsia="Arial" w:hAnsiTheme="minorHAnsi" w:cs="Arial"/>
          <w:color w:val="auto"/>
          <w:sz w:val="20"/>
          <w:szCs w:val="24"/>
        </w:rPr>
        <w:t>Blue Zone</w:t>
      </w:r>
      <w:r w:rsidR="005A3392"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. </w:t>
      </w:r>
    </w:p>
    <w:p w:rsidR="005A3392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DO NOT block the new crosswalk for any reason.  </w:t>
      </w:r>
    </w:p>
    <w:p w:rsidR="009B6D40" w:rsidRPr="009B6D40" w:rsidRDefault="00BB0CB3" w:rsidP="0095292F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back up into a crosswalk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.</w:t>
      </w:r>
    </w:p>
    <w:p w:rsidR="009164AA" w:rsidRPr="009B6D40" w:rsidRDefault="00BB0CB3" w:rsidP="0095292F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block the school driveway for any reason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park or stand in neighbor driveways. Be respectful of neighbors.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enter the staff parking lot for any reason.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double or triple park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DO NOT let children off on Cypress Street opposite the </w:t>
      </w:r>
      <w:r w:rsidR="00421AC2" w:rsidRPr="009B6D40">
        <w:rPr>
          <w:rFonts w:asciiTheme="minorHAnsi" w:eastAsia="Arial" w:hAnsiTheme="minorHAnsi" w:cs="Arial"/>
          <w:color w:val="auto"/>
          <w:sz w:val="20"/>
          <w:szCs w:val="24"/>
        </w:rPr>
        <w:t>Blue Zone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make a U-turn on Cypress Street. Obey posted regulations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>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>DO NOT pull into the d</w:t>
      </w:r>
      <w:r w:rsidR="009D497A"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riveway in front of the school.  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DO NOT park FOR ANY REASON in the </w:t>
      </w:r>
      <w:r w:rsidR="00421AC2" w:rsidRPr="009B6D40">
        <w:rPr>
          <w:rFonts w:asciiTheme="minorHAnsi" w:eastAsia="Arial" w:hAnsiTheme="minorHAnsi" w:cs="Arial"/>
          <w:color w:val="auto"/>
          <w:sz w:val="20"/>
          <w:szCs w:val="24"/>
        </w:rPr>
        <w:t>BLUE ZONE</w:t>
      </w: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 during posted </w:t>
      </w:r>
      <w:r w:rsidR="009D497A" w:rsidRPr="009B6D40">
        <w:rPr>
          <w:rFonts w:asciiTheme="minorHAnsi" w:eastAsia="Arial" w:hAnsiTheme="minorHAnsi" w:cs="Arial"/>
          <w:color w:val="auto"/>
          <w:sz w:val="20"/>
          <w:szCs w:val="24"/>
        </w:rPr>
        <w:t>hours.</w:t>
      </w:r>
    </w:p>
    <w:p w:rsidR="009164AA" w:rsidRPr="009B6D40" w:rsidRDefault="00BB0CB3" w:rsidP="009D497A">
      <w:pPr>
        <w:numPr>
          <w:ilvl w:val="0"/>
          <w:numId w:val="1"/>
        </w:numPr>
        <w:spacing w:after="0"/>
        <w:ind w:left="540" w:hanging="359"/>
        <w:jc w:val="both"/>
        <w:rPr>
          <w:rFonts w:asciiTheme="minorHAnsi" w:hAnsiTheme="minorHAnsi"/>
          <w:color w:val="auto"/>
          <w:sz w:val="20"/>
          <w:szCs w:val="24"/>
        </w:rPr>
      </w:pP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DO NOT arrive or line up for drop off or pick up before the official time and idle or park in the </w:t>
      </w:r>
      <w:r w:rsidR="00421AC2" w:rsidRPr="009B6D40">
        <w:rPr>
          <w:rFonts w:asciiTheme="minorHAnsi" w:eastAsia="Arial" w:hAnsiTheme="minorHAnsi" w:cs="Arial"/>
          <w:color w:val="auto"/>
          <w:sz w:val="20"/>
          <w:szCs w:val="24"/>
        </w:rPr>
        <w:t>Blue Zone</w:t>
      </w: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.  THIS VIOLATES SEVERAL ORDINANCES and blocks the </w:t>
      </w:r>
      <w:r w:rsidR="009B6D40"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street for emergency vehicles. </w:t>
      </w:r>
      <w:r w:rsidRPr="009B6D40">
        <w:rPr>
          <w:rFonts w:asciiTheme="minorHAnsi" w:eastAsia="Arial" w:hAnsiTheme="minorHAnsi" w:cs="Arial"/>
          <w:color w:val="auto"/>
          <w:sz w:val="20"/>
          <w:szCs w:val="24"/>
        </w:rPr>
        <w:t xml:space="preserve">Please see below for more information on this dangerous practice. </w:t>
      </w:r>
    </w:p>
    <w:p w:rsidR="009B6D40" w:rsidRPr="009B6D40" w:rsidRDefault="009B6D40" w:rsidP="009B6D40">
      <w:pPr>
        <w:spacing w:after="0"/>
        <w:jc w:val="both"/>
        <w:rPr>
          <w:rFonts w:asciiTheme="majorHAnsi" w:hAnsiTheme="majorHAnsi"/>
          <w:color w:val="auto"/>
          <w:sz w:val="20"/>
          <w:szCs w:val="24"/>
        </w:rPr>
      </w:pPr>
    </w:p>
    <w:p w:rsidR="009164AA" w:rsidRPr="009B6D40" w:rsidRDefault="00BB0CB3" w:rsidP="009B6D40">
      <w:pPr>
        <w:pBdr>
          <w:bottom w:val="single" w:sz="4" w:space="1" w:color="auto"/>
        </w:pBdr>
        <w:spacing w:after="300"/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AT DISMISSAL</w:t>
      </w:r>
    </w:p>
    <w:p w:rsidR="009164AA" w:rsidRPr="009B6D40" w:rsidRDefault="00BB0CB3" w:rsidP="009D497A">
      <w:pPr>
        <w:spacing w:after="300"/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If you choose to pick up your child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via car 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 xml:space="preserve">and you arrive early, please avoid obstructing traffic and look for alternatives to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  <w:highlight w:val="white"/>
        </w:rPr>
        <w:t>, including parking on a nearby street, using the Langley Path entrance, or arranging a safe meeting point with your child away from the school using supervised crossings, such as points along Jackson Street or Langley Road.</w:t>
      </w:r>
    </w:p>
    <w:p w:rsidR="009164AA" w:rsidRPr="009B6D40" w:rsidRDefault="00BB0CB3" w:rsidP="009D497A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The problem of traffic queues at dismissal is a serious one.  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The cars which block Cypress and Jackson Streets, sometimes for a period of 10 to 15 minutes prior to dismissal, create gridlock, road rage, and obstacles for emergency vehicles.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 Standing in the 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 and area streets has become the norm. While the current behaviors are not surprising, please be aware of the following city ordinances: a) the 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 ordinance prohibits arriving early for pick up and standing, punishable by a $25 fine (TPR sec 19-179), and b) standing in and obstructing a lane of traffic (such as on Cypress or Jackson) is illegal and punishable by a $15 fine (sec. 19-9, 19-74, 19-166(e)), as is stopping in a crosswalk.</w:t>
      </w:r>
    </w:p>
    <w:p w:rsidR="009164AA" w:rsidRPr="009B6D40" w:rsidRDefault="00421AC2" w:rsidP="009B6D40">
      <w:pPr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BLUE ZONE</w:t>
      </w:r>
      <w:r w:rsidR="00BB0CB3"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ALTERNATIVES</w:t>
      </w:r>
    </w:p>
    <w:p w:rsidR="009164AA" w:rsidRPr="009B6D40" w:rsidRDefault="00BB0CB3" w:rsidP="009B6D40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We realize that walking is not an option for everyone. If you need to drive, consider these convenient alternatives to using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</w:t>
      </w:r>
      <w:r w:rsidR="009B6D40" w:rsidRPr="009B6D40">
        <w:rPr>
          <w:rFonts w:asciiTheme="majorHAnsi" w:eastAsia="Arial" w:hAnsiTheme="majorHAnsi" w:cs="Arial"/>
          <w:color w:val="auto"/>
          <w:sz w:val="24"/>
          <w:szCs w:val="24"/>
        </w:rPr>
        <w:t>to reduce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traffic congestion and save you time.</w:t>
      </w:r>
    </w:p>
    <w:p w:rsidR="009164AA" w:rsidRPr="009B6D40" w:rsidRDefault="00BB0CB3" w:rsidP="009D497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Drop off or park on Maplewood Ave, White Ave, Duxbury Rd or Oakmont Rd (all just off of Jackson). You can walk your children to or from school in under 5 minutes. Older children can safely walk to/from here from/to school on their own.</w:t>
      </w:r>
    </w:p>
    <w:p w:rsidR="009164AA" w:rsidRPr="009B6D40" w:rsidRDefault="00BB0CB3" w:rsidP="009D497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Dr</w:t>
      </w:r>
      <w:r w:rsidR="00E22AD5">
        <w:rPr>
          <w:rFonts w:asciiTheme="majorHAnsi" w:eastAsia="Arial" w:hAnsiTheme="majorHAnsi" w:cs="Arial"/>
          <w:color w:val="auto"/>
          <w:sz w:val="24"/>
          <w:szCs w:val="24"/>
        </w:rPr>
        <w:t xml:space="preserve">op off or park on Langley Path. Older grades 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can safely walk to/from here from/to school on their own. </w:t>
      </w:r>
      <w:r w:rsidR="00E22AD5">
        <w:rPr>
          <w:rFonts w:asciiTheme="majorHAnsi" w:eastAsia="Arial" w:hAnsiTheme="majorHAnsi" w:cs="Arial"/>
          <w:color w:val="auto"/>
          <w:sz w:val="24"/>
          <w:szCs w:val="24"/>
        </w:rPr>
        <w:t xml:space="preserve"> Langley Path is often underutilized for parking too. </w:t>
      </w:r>
    </w:p>
    <w:p w:rsidR="009164AA" w:rsidRPr="009B6D40" w:rsidRDefault="00BB0CB3" w:rsidP="009B6D40">
      <w:pPr>
        <w:pStyle w:val="ListParagraph"/>
        <w:numPr>
          <w:ilvl w:val="0"/>
          <w:numId w:val="2"/>
        </w:numPr>
        <w:jc w:val="both"/>
        <w:rPr>
          <w:rFonts w:asciiTheme="majorHAnsi" w:eastAsia="Arial" w:hAnsiTheme="majorHAnsi" w:cs="Arial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>Send your child to school with a friend or neighbor, by car or on foot.</w:t>
      </w:r>
    </w:p>
    <w:p w:rsidR="005A3392" w:rsidRPr="009B6D40" w:rsidRDefault="00BB0CB3" w:rsidP="009D497A">
      <w:pPr>
        <w:spacing w:after="0"/>
        <w:jc w:val="both"/>
        <w:rPr>
          <w:rFonts w:asciiTheme="majorHAnsi" w:eastAsia="Arial" w:hAnsiTheme="majorHAnsi" w:cs="Arial"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Full information on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can be found at </w:t>
      </w:r>
      <w:hyperlink r:id="rId7">
        <w:r w:rsidRPr="009B6D40">
          <w:rPr>
            <w:rFonts w:asciiTheme="majorHAnsi" w:eastAsia="Arial" w:hAnsiTheme="majorHAnsi" w:cs="Arial"/>
            <w:color w:val="auto"/>
            <w:sz w:val="24"/>
            <w:szCs w:val="24"/>
          </w:rPr>
          <w:t>www.bowenpto.org</w:t>
        </w:r>
      </w:hyperlink>
      <w:r w:rsidR="005A3392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or on the Newton Public School Website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. </w:t>
      </w:r>
      <w:r w:rsidR="005A3392" w:rsidRPr="00E22AD5">
        <w:rPr>
          <w:rFonts w:asciiTheme="majorHAnsi" w:eastAsia="Arial" w:hAnsiTheme="majorHAnsi" w:cs="Arial"/>
          <w:b/>
          <w:color w:val="auto"/>
          <w:sz w:val="24"/>
          <w:szCs w:val="24"/>
        </w:rPr>
        <w:t>The Bowen PTO has requested additional police surveillance at drop off and dismissal to ensure parents are adhering to the ordinances.</w:t>
      </w:r>
      <w:r w:rsidR="005A3392"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 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The school council, staff, and PTO continue to work hard with city officials to improve safety in the </w:t>
      </w:r>
      <w:r w:rsidR="00421AC2" w:rsidRPr="009B6D40">
        <w:rPr>
          <w:rFonts w:asciiTheme="majorHAnsi" w:eastAsia="Arial" w:hAnsiTheme="majorHAnsi" w:cs="Arial"/>
          <w:color w:val="auto"/>
          <w:sz w:val="24"/>
          <w:szCs w:val="24"/>
        </w:rPr>
        <w:t>Blue Zone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.  </w:t>
      </w: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Please do your part and obey the rules!</w:t>
      </w:r>
      <w:r w:rsidRPr="009B6D40">
        <w:rPr>
          <w:rFonts w:asciiTheme="majorHAnsi" w:eastAsia="Arial" w:hAnsiTheme="majorHAnsi" w:cs="Arial"/>
          <w:color w:val="auto"/>
          <w:sz w:val="24"/>
          <w:szCs w:val="24"/>
        </w:rPr>
        <w:t xml:space="preserve">  </w:t>
      </w:r>
      <w:bookmarkStart w:id="2" w:name="_GoBack"/>
      <w:bookmarkEnd w:id="2"/>
    </w:p>
    <w:p w:rsidR="009164AA" w:rsidRPr="009B6D40" w:rsidRDefault="005A3392" w:rsidP="009B6D40">
      <w:pPr>
        <w:spacing w:after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9B6D40">
        <w:rPr>
          <w:rFonts w:asciiTheme="majorHAnsi" w:eastAsia="Arial" w:hAnsiTheme="majorHAnsi" w:cs="Arial"/>
          <w:b/>
          <w:color w:val="auto"/>
          <w:sz w:val="24"/>
          <w:szCs w:val="24"/>
        </w:rPr>
        <w:t>Thank you</w:t>
      </w:r>
      <w:r w:rsidR="009B6D40">
        <w:rPr>
          <w:rFonts w:asciiTheme="majorHAnsi" w:eastAsia="Arial" w:hAnsiTheme="majorHAnsi" w:cs="Arial"/>
          <w:b/>
          <w:color w:val="auto"/>
          <w:sz w:val="24"/>
          <w:szCs w:val="24"/>
        </w:rPr>
        <w:t>.</w:t>
      </w:r>
    </w:p>
    <w:sectPr w:rsidR="009164AA" w:rsidRPr="009B6D40" w:rsidSect="009B6D4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1D0"/>
    <w:multiLevelType w:val="hybridMultilevel"/>
    <w:tmpl w:val="2C14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12A7"/>
    <w:multiLevelType w:val="hybridMultilevel"/>
    <w:tmpl w:val="85AE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0D36"/>
    <w:multiLevelType w:val="multilevel"/>
    <w:tmpl w:val="271CD8B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A"/>
    <w:rsid w:val="00421AC2"/>
    <w:rsid w:val="005A3392"/>
    <w:rsid w:val="009164AA"/>
    <w:rsid w:val="009B6D40"/>
    <w:rsid w:val="009D497A"/>
    <w:rsid w:val="00BB0CB3"/>
    <w:rsid w:val="00C90880"/>
    <w:rsid w:val="00E22AD5"/>
    <w:rsid w:val="00E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wenp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Copy of Critical Information on Blue Zone Safety gw.docx</vt:lpstr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Critical Information on Blue Zone Safety gw.docx</dc:title>
  <dc:creator>kids</dc:creator>
  <cp:lastModifiedBy>Kirstein Von Hassel</cp:lastModifiedBy>
  <cp:revision>2</cp:revision>
  <dcterms:created xsi:type="dcterms:W3CDTF">2014-04-16T19:41:00Z</dcterms:created>
  <dcterms:modified xsi:type="dcterms:W3CDTF">2014-04-16T19:41:00Z</dcterms:modified>
</cp:coreProperties>
</file>